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4D" w:rsidRPr="00E076C1" w:rsidRDefault="00E8634D" w:rsidP="00E076C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ro-RO"/>
        </w:rPr>
      </w:pPr>
    </w:p>
    <w:p w:rsidR="00C85167" w:rsidRDefault="00E8634D" w:rsidP="00E076C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ro-RO"/>
        </w:rPr>
      </w:pPr>
      <w:r w:rsidRPr="00E076C1">
        <w:rPr>
          <w:rFonts w:ascii="Times New Roman" w:hAnsi="Times New Roman" w:cs="Times New Roman"/>
          <w:shd w:val="clear" w:color="auto" w:fill="FFFFFF"/>
          <w:lang w:val="ro-RO"/>
        </w:rPr>
        <w:t xml:space="preserve">Autoritatea Electorală Permanentă (AEP) a demarat campania de recrutare a </w:t>
      </w:r>
      <w:hyperlink r:id="rId9" w:history="1">
        <w:r w:rsidRPr="00E076C1">
          <w:rPr>
            <w:rStyle w:val="Hyperlink"/>
            <w:rFonts w:ascii="Times New Roman" w:hAnsi="Times New Roman" w:cs="Times New Roman"/>
            <w:shd w:val="clear" w:color="auto" w:fill="FFFFFF"/>
            <w:lang w:val="ro-RO"/>
          </w:rPr>
          <w:t>experților electorali</w:t>
        </w:r>
      </w:hyperlink>
      <w:r w:rsidRPr="00E076C1">
        <w:rPr>
          <w:rFonts w:ascii="Times New Roman" w:hAnsi="Times New Roman" w:cs="Times New Roman"/>
          <w:shd w:val="clear" w:color="auto" w:fill="FFFFFF"/>
          <w:lang w:val="ro-RO"/>
        </w:rPr>
        <w:t xml:space="preserve"> respectiv </w:t>
      </w:r>
      <w:hyperlink r:id="rId10" w:history="1">
        <w:r w:rsidRPr="00E076C1">
          <w:rPr>
            <w:rStyle w:val="Hyperlink"/>
            <w:rFonts w:ascii="Times New Roman" w:hAnsi="Times New Roman" w:cs="Times New Roman"/>
            <w:shd w:val="clear" w:color="auto" w:fill="FFFFFF"/>
            <w:lang w:val="ro-RO"/>
          </w:rPr>
          <w:t>operatori de calculator</w:t>
        </w:r>
      </w:hyperlink>
      <w:r w:rsidRPr="00E076C1">
        <w:rPr>
          <w:rFonts w:ascii="Times New Roman" w:hAnsi="Times New Roman" w:cs="Times New Roman"/>
          <w:shd w:val="clear" w:color="auto" w:fill="FFFFFF"/>
          <w:lang w:val="ro-RO"/>
        </w:rPr>
        <w:t xml:space="preserve"> ai secțiilor de votare.</w:t>
      </w:r>
    </w:p>
    <w:p w:rsidR="00E076C1" w:rsidRPr="00E076C1" w:rsidRDefault="00E076C1" w:rsidP="00E076C1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ro-RO"/>
        </w:rPr>
      </w:pPr>
    </w:p>
    <w:p w:rsidR="00E8634D" w:rsidRPr="00E076C1" w:rsidRDefault="00E8634D" w:rsidP="00E076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Strong"/>
          <w:color w:val="4F81BD" w:themeColor="accent1"/>
          <w:sz w:val="22"/>
          <w:szCs w:val="22"/>
        </w:rPr>
      </w:pPr>
      <w:r w:rsidRPr="00E076C1">
        <w:rPr>
          <w:rStyle w:val="Strong"/>
          <w:color w:val="4F81BD" w:themeColor="accent1"/>
          <w:sz w:val="22"/>
          <w:szCs w:val="22"/>
        </w:rPr>
        <w:t>Ce reprezintă Corpul experților electorali?</w:t>
      </w: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Prin Corpul experților electorali se înțelege evidența permanentă a persoanelor care pot deveni președinți ai birourilor electorale ale secțiilor de votare din țară și străinătate sau locțiitori ai acestora, înființată, gestionată și actualizată de către Autoritatea Electorală Permanentă.</w:t>
      </w:r>
    </w:p>
    <w:p w:rsidR="00E076C1" w:rsidRPr="00E076C1" w:rsidRDefault="00E076C1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color w:val="4F81BD" w:themeColor="accent1"/>
          <w:sz w:val="22"/>
          <w:szCs w:val="22"/>
        </w:rPr>
      </w:pPr>
      <w:r w:rsidRPr="00E076C1">
        <w:rPr>
          <w:rStyle w:val="Strong"/>
          <w:color w:val="4F81BD" w:themeColor="accent1"/>
          <w:sz w:val="22"/>
          <w:szCs w:val="22"/>
        </w:rPr>
        <w:t>Cine poate fi expert electoral?</w:t>
      </w: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Poate face parte din Corpul experților electorali, prin decizie a Autorității Electorale Permanente, persoana care îndeplinește următoarele condiții:</w:t>
      </w:r>
    </w:p>
    <w:p w:rsidR="00E8634D" w:rsidRPr="00E076C1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are cetățenia română;</w:t>
      </w:r>
    </w:p>
    <w:p w:rsidR="00E8634D" w:rsidRPr="00E076C1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cunoaște limba română, scris și vorbit;</w:t>
      </w:r>
    </w:p>
    <w:p w:rsidR="00E8634D" w:rsidRPr="00E076C1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are drept de vot;</w:t>
      </w:r>
    </w:p>
    <w:p w:rsidR="00E8634D" w:rsidRPr="00E076C1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are o stare de sănătate corespunzătoare îndeplinirii funcției;</w:t>
      </w:r>
    </w:p>
    <w:p w:rsidR="00E8634D" w:rsidRPr="00E076C1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nu face parte dintr-un partid politic;</w:t>
      </w:r>
    </w:p>
    <w:p w:rsidR="00E8634D" w:rsidRPr="00E076C1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 absolvit cel puțin învățământul general obligatoriu;</w:t>
      </w:r>
    </w:p>
    <w:p w:rsidR="00E8634D" w:rsidRDefault="00E8634D" w:rsidP="00E076C1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nu este urmărită penal, trimisă în judecată penală sau condamnată penal.</w:t>
      </w:r>
    </w:p>
    <w:p w:rsidR="00E076C1" w:rsidRPr="00E076C1" w:rsidRDefault="00E076C1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2"/>
          <w:szCs w:val="22"/>
        </w:rPr>
      </w:pPr>
      <w:r w:rsidRPr="00E076C1">
        <w:rPr>
          <w:rStyle w:val="Strong"/>
          <w:color w:val="4F81BD" w:themeColor="accent1"/>
          <w:sz w:val="22"/>
          <w:szCs w:val="22"/>
        </w:rPr>
        <w:t>Cum puteți face parte din Corpul experților electorali?</w:t>
      </w: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Admiterea în Corpul experților electorali se face:</w:t>
      </w:r>
    </w:p>
    <w:p w:rsidR="00E8634D" w:rsidRPr="00E076C1" w:rsidRDefault="00E8634D" w:rsidP="00E076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pe baza avizului favorabil acordat de Autoritatea Electorală Permanentă pentru activitatea anterioară ca președinte al biroului electoral al secției de votare sau locțiitor al acestuia;</w:t>
      </w:r>
    </w:p>
    <w:p w:rsidR="00C85167" w:rsidRDefault="00E8634D" w:rsidP="00E076C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pe bază de examen.</w:t>
      </w:r>
    </w:p>
    <w:p w:rsidR="00E076C1" w:rsidRPr="00E076C1" w:rsidRDefault="00E076C1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8634D" w:rsidRPr="00E076C1" w:rsidRDefault="00E8634D" w:rsidP="00E076C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4F81BD" w:themeColor="accent1"/>
          <w:sz w:val="22"/>
          <w:szCs w:val="22"/>
        </w:rPr>
      </w:pPr>
      <w:r w:rsidRPr="00E076C1">
        <w:rPr>
          <w:b/>
          <w:color w:val="4F81BD" w:themeColor="accent1"/>
          <w:sz w:val="22"/>
          <w:szCs w:val="22"/>
        </w:rPr>
        <w:t>Operatori de calculator ai birourilor electorale ale secțiilor de votare</w:t>
      </w: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Ce este Sistemul informatic de monitorizare a prezenței la vot și de prevenire a votului ilegal (SIMPV)?</w:t>
      </w: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SIMPV are un rol instrumental în asigurarea integrității procesului electoral și are următoarele funcționalități:</w:t>
      </w:r>
    </w:p>
    <w:p w:rsidR="00E8634D" w:rsidRPr="00E076C1" w:rsidRDefault="00E8634D" w:rsidP="00E076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facilitează verificarea îndeplinirii condițiilor prevăzute de lege pentru exercitarea dreptului de vot;</w:t>
      </w:r>
    </w:p>
    <w:p w:rsidR="00E8634D" w:rsidRPr="00E076C1" w:rsidRDefault="00E8634D" w:rsidP="00E076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semnalează tentativele de vot ilegal;</w:t>
      </w:r>
    </w:p>
    <w:p w:rsidR="00E8634D" w:rsidRPr="00E076C1" w:rsidRDefault="00E8634D" w:rsidP="00E076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facilitează exercitarea dreptului de vot;</w:t>
      </w:r>
    </w:p>
    <w:p w:rsidR="00E8634D" w:rsidRPr="00E076C1" w:rsidRDefault="00E8634D" w:rsidP="00E076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asigură unicitatea înscrierii în listele electorale;</w:t>
      </w:r>
    </w:p>
    <w:p w:rsidR="00E8634D" w:rsidRPr="00E076C1" w:rsidRDefault="00E8634D" w:rsidP="00E076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agregă date statistice privind prezența alegătorilor la vot.</w:t>
      </w:r>
    </w:p>
    <w:p w:rsidR="00E076C1" w:rsidRDefault="00E076C1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4F81BD" w:themeColor="accent1"/>
          <w:sz w:val="22"/>
          <w:szCs w:val="22"/>
        </w:rPr>
      </w:pP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4F81BD" w:themeColor="accent1"/>
          <w:sz w:val="22"/>
          <w:szCs w:val="22"/>
        </w:rPr>
      </w:pPr>
      <w:r w:rsidRPr="00E076C1">
        <w:rPr>
          <w:b/>
          <w:color w:val="4F81BD" w:themeColor="accent1"/>
          <w:sz w:val="22"/>
          <w:szCs w:val="22"/>
        </w:rPr>
        <w:t>Ce condiții trebuie îndeplinite pentru a fi operator de calculator al secției de votare?</w:t>
      </w: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Poate avea calitatea de operator de calculator al secției de votare orice persoană care îndeplinește următoarele condiții:</w:t>
      </w:r>
    </w:p>
    <w:p w:rsidR="00E8634D" w:rsidRPr="00E076C1" w:rsidRDefault="00E8634D" w:rsidP="00E076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are cetățenia română și domiciliul în România;</w:t>
      </w:r>
    </w:p>
    <w:p w:rsidR="00E8634D" w:rsidRPr="00E076C1" w:rsidRDefault="00E8634D" w:rsidP="00E076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cunoaște limba română, scris </w:t>
      </w:r>
      <w:r w:rsidR="00BF4283" w:rsidRPr="00E076C1">
        <w:rPr>
          <w:sz w:val="20"/>
          <w:szCs w:val="20"/>
        </w:rPr>
        <w:t>și</w:t>
      </w:r>
      <w:r w:rsidRPr="00E076C1">
        <w:rPr>
          <w:sz w:val="20"/>
          <w:szCs w:val="20"/>
        </w:rPr>
        <w:t xml:space="preserve"> vorbit;</w:t>
      </w:r>
    </w:p>
    <w:p w:rsidR="00E8634D" w:rsidRPr="00E076C1" w:rsidRDefault="00E8634D" w:rsidP="00E076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are vârsta de minimum 18 ani împliniți;</w:t>
      </w:r>
    </w:p>
    <w:p w:rsidR="00E8634D" w:rsidRPr="00E076C1" w:rsidRDefault="00E8634D" w:rsidP="00E076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are capacitate deplină de exercițiu;</w:t>
      </w:r>
    </w:p>
    <w:p w:rsidR="00E8634D" w:rsidRPr="00E076C1" w:rsidRDefault="00E8634D" w:rsidP="00E076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a absolvit învățământul general obligatoriu;</w:t>
      </w:r>
    </w:p>
    <w:p w:rsidR="00E8634D" w:rsidRPr="00E076C1" w:rsidRDefault="00E8634D" w:rsidP="00E076C1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 xml:space="preserve"> are cunoștințe de bază în tehnologia informației.</w:t>
      </w:r>
    </w:p>
    <w:p w:rsidR="00E076C1" w:rsidRPr="00E076C1" w:rsidRDefault="00E076C1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E076C1">
        <w:rPr>
          <w:b/>
          <w:sz w:val="20"/>
          <w:szCs w:val="20"/>
        </w:rPr>
        <w:t>Persoanele interesate să devină experți electorali sau operatori de calculator se pot adresa în acest sens Filialei Nord-Est a Autorității</w:t>
      </w:r>
      <w:r w:rsidR="00A30A94" w:rsidRPr="00E076C1">
        <w:rPr>
          <w:b/>
          <w:sz w:val="20"/>
          <w:szCs w:val="20"/>
        </w:rPr>
        <w:t xml:space="preserve"> Electorale Permanente</w:t>
      </w:r>
      <w:r w:rsidR="007A310E" w:rsidRPr="00E076C1">
        <w:rPr>
          <w:b/>
          <w:sz w:val="20"/>
          <w:szCs w:val="20"/>
        </w:rPr>
        <w:t xml:space="preserve"> la tel</w:t>
      </w:r>
      <w:r w:rsidRPr="00E076C1">
        <w:rPr>
          <w:b/>
          <w:sz w:val="20"/>
          <w:szCs w:val="20"/>
        </w:rPr>
        <w:t>.</w:t>
      </w:r>
      <w:r w:rsidR="007A310E" w:rsidRPr="00E076C1">
        <w:rPr>
          <w:b/>
          <w:sz w:val="20"/>
          <w:szCs w:val="20"/>
        </w:rPr>
        <w:t xml:space="preserve"> </w:t>
      </w:r>
      <w:r w:rsidR="007A310E" w:rsidRPr="00E076C1">
        <w:rPr>
          <w:b/>
          <w:color w:val="0070C0"/>
          <w:sz w:val="20"/>
          <w:szCs w:val="20"/>
        </w:rPr>
        <w:t>0234211010</w:t>
      </w:r>
      <w:r w:rsidR="0063221C" w:rsidRPr="00E076C1">
        <w:rPr>
          <w:b/>
          <w:sz w:val="20"/>
          <w:szCs w:val="20"/>
        </w:rPr>
        <w:t xml:space="preserve"> sau e-mail: </w:t>
      </w:r>
      <w:r w:rsidR="0063221C" w:rsidRPr="00E076C1">
        <w:rPr>
          <w:b/>
          <w:color w:val="0070C0"/>
          <w:sz w:val="20"/>
          <w:szCs w:val="20"/>
        </w:rPr>
        <w:t>filiala.bacau@roaep.ro</w:t>
      </w:r>
      <w:r w:rsidR="0063221C" w:rsidRPr="00E076C1">
        <w:rPr>
          <w:b/>
          <w:sz w:val="20"/>
          <w:szCs w:val="20"/>
        </w:rPr>
        <w:t>.</w:t>
      </w:r>
    </w:p>
    <w:p w:rsidR="00E076C1" w:rsidRPr="00E076C1" w:rsidRDefault="00E076C1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E8634D" w:rsidRPr="00E076C1" w:rsidRDefault="00E8634D" w:rsidP="00E076C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E076C1">
        <w:rPr>
          <w:sz w:val="20"/>
          <w:szCs w:val="20"/>
        </w:rPr>
        <w:t>AEP precizează că activitatea de expert electoral și operator de calculator este remunerată sub formă de indemnizație stabilită prin Hotărâre a Guvernului.</w:t>
      </w:r>
    </w:p>
    <w:p w:rsidR="00EC117F" w:rsidRPr="00E076C1" w:rsidRDefault="00E8634D" w:rsidP="00E076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E076C1">
        <w:rPr>
          <w:rFonts w:ascii="Times New Roman" w:hAnsi="Times New Roman" w:cs="Times New Roman"/>
          <w:sz w:val="20"/>
          <w:szCs w:val="20"/>
          <w:lang w:val="ro-RO"/>
        </w:rPr>
        <w:t>Mai multe informații privind modalitatea de selectare și desemnare a experților electorali și operatorilor de calculator și formalitățile de înscriere la sesiunea de examinare practică a competențelor se regăsesc pe site-ul AEP.</w:t>
      </w:r>
      <w:bookmarkStart w:id="0" w:name="_GoBack"/>
      <w:bookmarkEnd w:id="0"/>
    </w:p>
    <w:sectPr w:rsidR="00EC117F" w:rsidRPr="00E076C1" w:rsidSect="00EC117F">
      <w:headerReference w:type="default" r:id="rId11"/>
      <w:headerReference w:type="first" r:id="rId12"/>
      <w:pgSz w:w="11906" w:h="16838"/>
      <w:pgMar w:top="1440" w:right="1440" w:bottom="1440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4E8" w:rsidRDefault="002B54E8" w:rsidP="00EC117F">
      <w:pPr>
        <w:spacing w:after="0" w:line="240" w:lineRule="auto"/>
      </w:pPr>
      <w:r>
        <w:separator/>
      </w:r>
    </w:p>
  </w:endnote>
  <w:endnote w:type="continuationSeparator" w:id="0">
    <w:p w:rsidR="002B54E8" w:rsidRDefault="002B54E8" w:rsidP="00EC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4E8" w:rsidRDefault="002B54E8" w:rsidP="00EC117F">
      <w:pPr>
        <w:spacing w:after="0" w:line="240" w:lineRule="auto"/>
      </w:pPr>
      <w:r>
        <w:separator/>
      </w:r>
    </w:p>
  </w:footnote>
  <w:footnote w:type="continuationSeparator" w:id="0">
    <w:p w:rsidR="002B54E8" w:rsidRDefault="002B54E8" w:rsidP="00EC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EC117F" w:rsidP="00EC117F">
    <w:pPr>
      <w:pStyle w:val="Header"/>
      <w:ind w:left="-1134"/>
    </w:pPr>
  </w:p>
  <w:p w:rsidR="00EC117F" w:rsidRDefault="00EC11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17F" w:rsidRDefault="00377678" w:rsidP="00B27DD5">
    <w:pPr>
      <w:pStyle w:val="Header"/>
      <w:ind w:left="-1134"/>
      <w:jc w:val="center"/>
    </w:pPr>
    <w:r>
      <w:rPr>
        <w:noProof/>
        <w:lang w:val="en-US"/>
      </w:rPr>
      <w:drawing>
        <wp:inline distT="0" distB="0" distL="0" distR="0">
          <wp:extent cx="7104184" cy="14400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Color Filiala Nord Est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612" cy="144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F31"/>
    <w:multiLevelType w:val="hybridMultilevel"/>
    <w:tmpl w:val="8E42F930"/>
    <w:lvl w:ilvl="0" w:tplc="D9C4CD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6716"/>
    <w:multiLevelType w:val="hybridMultilevel"/>
    <w:tmpl w:val="3DB25A5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C453D"/>
    <w:multiLevelType w:val="hybridMultilevel"/>
    <w:tmpl w:val="DCAE9B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A0CB6"/>
    <w:multiLevelType w:val="hybridMultilevel"/>
    <w:tmpl w:val="9F66A716"/>
    <w:lvl w:ilvl="0" w:tplc="D9C4CD6E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C621F"/>
    <w:multiLevelType w:val="hybridMultilevel"/>
    <w:tmpl w:val="5798F01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F"/>
    <w:rsid w:val="00162E06"/>
    <w:rsid w:val="002228C6"/>
    <w:rsid w:val="00241C4A"/>
    <w:rsid w:val="002B54E8"/>
    <w:rsid w:val="003072BC"/>
    <w:rsid w:val="00351315"/>
    <w:rsid w:val="00377678"/>
    <w:rsid w:val="003C1E6B"/>
    <w:rsid w:val="00440AA4"/>
    <w:rsid w:val="00493709"/>
    <w:rsid w:val="00520A79"/>
    <w:rsid w:val="005916C5"/>
    <w:rsid w:val="005F752D"/>
    <w:rsid w:val="0063221C"/>
    <w:rsid w:val="007A310E"/>
    <w:rsid w:val="008F3B1C"/>
    <w:rsid w:val="00944AC9"/>
    <w:rsid w:val="009563C2"/>
    <w:rsid w:val="00982D1E"/>
    <w:rsid w:val="009C4D64"/>
    <w:rsid w:val="009F3822"/>
    <w:rsid w:val="00A30A94"/>
    <w:rsid w:val="00B27DD5"/>
    <w:rsid w:val="00B5679A"/>
    <w:rsid w:val="00BA5D83"/>
    <w:rsid w:val="00BF4283"/>
    <w:rsid w:val="00C312B7"/>
    <w:rsid w:val="00C85167"/>
    <w:rsid w:val="00D43F46"/>
    <w:rsid w:val="00E076C1"/>
    <w:rsid w:val="00E8634D"/>
    <w:rsid w:val="00EA7988"/>
    <w:rsid w:val="00EC117F"/>
    <w:rsid w:val="00ED0C52"/>
    <w:rsid w:val="00F3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7F"/>
  </w:style>
  <w:style w:type="paragraph" w:styleId="Footer">
    <w:name w:val="footer"/>
    <w:basedOn w:val="Normal"/>
    <w:link w:val="FooterChar"/>
    <w:uiPriority w:val="99"/>
    <w:unhideWhenUsed/>
    <w:rsid w:val="00EC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7F"/>
  </w:style>
  <w:style w:type="paragraph" w:styleId="BalloonText">
    <w:name w:val="Balloon Text"/>
    <w:basedOn w:val="Normal"/>
    <w:link w:val="BalloonTextChar"/>
    <w:uiPriority w:val="99"/>
    <w:semiHidden/>
    <w:unhideWhenUsed/>
    <w:rsid w:val="00E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8634D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7F"/>
  </w:style>
  <w:style w:type="paragraph" w:styleId="Footer">
    <w:name w:val="footer"/>
    <w:basedOn w:val="Normal"/>
    <w:link w:val="FooterChar"/>
    <w:uiPriority w:val="99"/>
    <w:unhideWhenUsed/>
    <w:rsid w:val="00EC1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7F"/>
  </w:style>
  <w:style w:type="paragraph" w:styleId="BalloonText">
    <w:name w:val="Balloon Text"/>
    <w:basedOn w:val="Normal"/>
    <w:link w:val="BalloonTextChar"/>
    <w:uiPriority w:val="99"/>
    <w:semiHidden/>
    <w:unhideWhenUsed/>
    <w:rsid w:val="00E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6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Strong">
    <w:name w:val="Strong"/>
    <w:basedOn w:val="DefaultParagraphFont"/>
    <w:uiPriority w:val="22"/>
    <w:qFormat/>
    <w:rsid w:val="00E8634D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oaep.ro/instruire/operatori-de-calculator-sectii-votar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aep.ro/instruire/corpul-expertilor-electorali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3487-3D63-4E4A-9FC5-32AF7EE8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</dc:creator>
  <cp:lastModifiedBy>AEP</cp:lastModifiedBy>
  <cp:revision>3</cp:revision>
  <cp:lastPrinted>2013-06-18T09:05:00Z</cp:lastPrinted>
  <dcterms:created xsi:type="dcterms:W3CDTF">2017-09-18T07:07:00Z</dcterms:created>
  <dcterms:modified xsi:type="dcterms:W3CDTF">2017-09-18T07:12:00Z</dcterms:modified>
</cp:coreProperties>
</file>